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01" w:rsidRPr="005D035E" w:rsidRDefault="00BC7F01" w:rsidP="00BC7F01">
      <w:pPr>
        <w:tabs>
          <w:tab w:val="left" w:pos="708"/>
        </w:tabs>
        <w:jc w:val="center"/>
        <w:rPr>
          <w:b/>
          <w:sz w:val="28"/>
          <w:szCs w:val="28"/>
        </w:rPr>
      </w:pPr>
      <w:r w:rsidRPr="00257E7A">
        <w:rPr>
          <w:noProof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26"/>
      </w:tblGrid>
      <w:tr w:rsidR="00BC7F01" w:rsidTr="00627C54">
        <w:tc>
          <w:tcPr>
            <w:tcW w:w="10137" w:type="dxa"/>
            <w:gridSpan w:val="2"/>
            <w:hideMark/>
          </w:tcPr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2B49">
              <w:rPr>
                <w:b/>
                <w:sz w:val="28"/>
                <w:szCs w:val="28"/>
              </w:rPr>
              <w:t xml:space="preserve">АДМИНИСТРАЦИЯ </w:t>
            </w:r>
          </w:p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2B49">
              <w:rPr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BC7F01" w:rsidTr="00627C54">
        <w:tc>
          <w:tcPr>
            <w:tcW w:w="10137" w:type="dxa"/>
            <w:gridSpan w:val="2"/>
            <w:hideMark/>
          </w:tcPr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2B49">
              <w:rPr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BC7F01" w:rsidTr="00627C54">
        <w:tc>
          <w:tcPr>
            <w:tcW w:w="10137" w:type="dxa"/>
            <w:gridSpan w:val="2"/>
          </w:tcPr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C7F01" w:rsidTr="00627C54">
        <w:tc>
          <w:tcPr>
            <w:tcW w:w="10137" w:type="dxa"/>
            <w:gridSpan w:val="2"/>
            <w:hideMark/>
          </w:tcPr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2B49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C7F01" w:rsidTr="00627C54">
        <w:tc>
          <w:tcPr>
            <w:tcW w:w="10137" w:type="dxa"/>
            <w:gridSpan w:val="2"/>
          </w:tcPr>
          <w:p w:rsidR="00BC7F01" w:rsidRPr="00802B49" w:rsidRDefault="00BC7F01" w:rsidP="00627C5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C7F01" w:rsidTr="00627C54">
        <w:tc>
          <w:tcPr>
            <w:tcW w:w="5100" w:type="dxa"/>
            <w:hideMark/>
          </w:tcPr>
          <w:p w:rsidR="00BC7F01" w:rsidRPr="00802B49" w:rsidRDefault="00850C24" w:rsidP="00850C2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30 мая</w:t>
            </w:r>
            <w:r w:rsidR="00BC7F01" w:rsidRPr="00802B49">
              <w:rPr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5037" w:type="dxa"/>
            <w:hideMark/>
          </w:tcPr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850C24">
              <w:rPr>
                <w:b/>
                <w:sz w:val="28"/>
                <w:szCs w:val="28"/>
              </w:rPr>
              <w:t xml:space="preserve"> 35</w:t>
            </w:r>
            <w:r w:rsidRPr="00802B4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F1542" w:rsidRPr="00C55E83" w:rsidRDefault="002F1542" w:rsidP="002F1542">
      <w:pPr>
        <w:ind w:firstLine="709"/>
        <w:jc w:val="center"/>
        <w:rPr>
          <w:b/>
        </w:rPr>
      </w:pPr>
    </w:p>
    <w:p w:rsidR="00850C24" w:rsidRPr="00C92AAD" w:rsidRDefault="00850C24" w:rsidP="00850C24">
      <w:pPr>
        <w:ind w:firstLine="709"/>
        <w:jc w:val="center"/>
        <w:rPr>
          <w:b/>
          <w:sz w:val="26"/>
          <w:szCs w:val="26"/>
        </w:rPr>
      </w:pPr>
      <w:r w:rsidRPr="00C92AAD">
        <w:rPr>
          <w:b/>
          <w:sz w:val="26"/>
          <w:szCs w:val="26"/>
        </w:rPr>
        <w:t>Об установлении в 2022 году иных случаев осуществления закупок товаров, работ, услуг у единственного поставщика (подрядчика, исполнителя) в целях обеспечения муниципальных нужд для муниципального образования Юго-Восточное Суворовского района</w:t>
      </w:r>
    </w:p>
    <w:p w:rsidR="00850C24" w:rsidRPr="00C92AAD" w:rsidRDefault="00850C24" w:rsidP="00850C24">
      <w:pPr>
        <w:ind w:firstLine="709"/>
        <w:jc w:val="both"/>
        <w:rPr>
          <w:sz w:val="26"/>
          <w:szCs w:val="26"/>
        </w:rPr>
      </w:pPr>
    </w:p>
    <w:p w:rsidR="00850C24" w:rsidRPr="00C92AAD" w:rsidRDefault="00850C24" w:rsidP="00850C24">
      <w:pPr>
        <w:ind w:firstLine="709"/>
        <w:jc w:val="both"/>
        <w:rPr>
          <w:color w:val="000000"/>
          <w:sz w:val="26"/>
          <w:szCs w:val="26"/>
        </w:rPr>
      </w:pPr>
      <w:r w:rsidRPr="00C92AAD">
        <w:rPr>
          <w:sz w:val="26"/>
          <w:szCs w:val="26"/>
        </w:rPr>
        <w:t xml:space="preserve"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на основании статьи 38 и 46 Устава муниципального образования, администрация муниципального образования Юго-Восточное Суворовского района </w:t>
      </w:r>
      <w:r w:rsidRPr="00C92AAD">
        <w:rPr>
          <w:color w:val="000000"/>
          <w:sz w:val="26"/>
          <w:szCs w:val="26"/>
        </w:rPr>
        <w:t>ПОСТАНОВЛЯЕТ</w:t>
      </w:r>
      <w:r w:rsidRPr="00C92AAD">
        <w:rPr>
          <w:sz w:val="26"/>
          <w:szCs w:val="26"/>
        </w:rPr>
        <w:t>:</w:t>
      </w:r>
    </w:p>
    <w:p w:rsidR="00850C24" w:rsidRPr="00C92AAD" w:rsidRDefault="00850C24" w:rsidP="00850C24">
      <w:pPr>
        <w:ind w:firstLine="709"/>
        <w:jc w:val="both"/>
        <w:rPr>
          <w:sz w:val="26"/>
          <w:szCs w:val="26"/>
        </w:rPr>
      </w:pPr>
      <w:r w:rsidRPr="00C92AAD">
        <w:rPr>
          <w:sz w:val="26"/>
          <w:szCs w:val="26"/>
        </w:rPr>
        <w:t>1. Установить, что в период до 31 декабря 2022 года включительно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заказчик вправе осуществить закупку товаров, работ, услуг для обеспечения муниципальных нужд муниципального образования Юго-Восточное Суворовского района, в следующих случаях:</w:t>
      </w:r>
    </w:p>
    <w:p w:rsidR="00850C24" w:rsidRPr="00C92AAD" w:rsidRDefault="00850C24" w:rsidP="00850C24">
      <w:pPr>
        <w:ind w:firstLine="709"/>
        <w:jc w:val="both"/>
        <w:rPr>
          <w:sz w:val="26"/>
          <w:szCs w:val="26"/>
        </w:rPr>
      </w:pPr>
      <w:r w:rsidRPr="00C92AAD">
        <w:rPr>
          <w:sz w:val="26"/>
          <w:szCs w:val="26"/>
        </w:rPr>
        <w:t>муниципальный правовой акт содержит решение, определяющее единственного поставщика (подрядчика, исполнителя) товаров, работ, услуг для обеспечения муниципальных нужд сельского поселения;</w:t>
      </w:r>
    </w:p>
    <w:p w:rsidR="00850C24" w:rsidRPr="00C92AAD" w:rsidRDefault="00850C24" w:rsidP="00850C24">
      <w:pPr>
        <w:ind w:firstLine="709"/>
        <w:jc w:val="both"/>
        <w:rPr>
          <w:sz w:val="26"/>
          <w:szCs w:val="26"/>
        </w:rPr>
      </w:pPr>
      <w:r w:rsidRPr="00C92AAD">
        <w:rPr>
          <w:sz w:val="26"/>
          <w:szCs w:val="26"/>
        </w:rPr>
        <w:t>закупка, товаров, работ, услуг, включенных в Перечень закупаемых товаров, работ, услуг в соответствии с кодами общероссийского классификатора продукции по видам экономической деятельности ОК 034-2014 (КПЕС 2008) (приложение № 1).</w:t>
      </w:r>
    </w:p>
    <w:p w:rsidR="00850C24" w:rsidRPr="00C92AAD" w:rsidRDefault="00850C24" w:rsidP="00850C24">
      <w:pPr>
        <w:ind w:firstLine="709"/>
        <w:jc w:val="both"/>
        <w:rPr>
          <w:sz w:val="26"/>
          <w:szCs w:val="26"/>
        </w:rPr>
      </w:pPr>
      <w:r w:rsidRPr="00C92AAD">
        <w:rPr>
          <w:sz w:val="26"/>
          <w:szCs w:val="26"/>
        </w:rPr>
        <w:t>2. Утвердить Порядок осуществления закупок товаров, работ, услуг у единственного поставщика (подрядчика, исполнителя) для обеспечения муниципальных нужд Муниципального образования Юго-Восточное Суворовского района, находящегося на территории Тульской области,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(приложение № 2).</w:t>
      </w:r>
    </w:p>
    <w:p w:rsidR="00850C24" w:rsidRPr="00C92AAD" w:rsidRDefault="00850C24" w:rsidP="00850C24">
      <w:pPr>
        <w:ind w:firstLine="709"/>
        <w:jc w:val="both"/>
        <w:rPr>
          <w:sz w:val="26"/>
          <w:szCs w:val="26"/>
        </w:rPr>
      </w:pPr>
      <w:r w:rsidRPr="00C92AAD">
        <w:rPr>
          <w:sz w:val="26"/>
          <w:szCs w:val="26"/>
        </w:rPr>
        <w:t xml:space="preserve">3. Установить, что настоящее постановление применяется с учётом требований применения национального режима при осуществлении закупок, установленных статьёй 14 Федерального закона от 5 апреля 2013 года № 44-ФЗ «О </w:t>
      </w:r>
      <w:r w:rsidRPr="00C92AAD">
        <w:rPr>
          <w:sz w:val="26"/>
          <w:szCs w:val="26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850C24" w:rsidRPr="00C92AAD" w:rsidRDefault="00850C24" w:rsidP="00850C24">
      <w:pPr>
        <w:ind w:firstLine="709"/>
        <w:jc w:val="both"/>
        <w:rPr>
          <w:sz w:val="26"/>
          <w:szCs w:val="26"/>
        </w:rPr>
      </w:pPr>
      <w:r w:rsidRPr="00C92AAD">
        <w:rPr>
          <w:sz w:val="26"/>
          <w:szCs w:val="26"/>
        </w:rPr>
        <w:t>4. Постановление вступает в силу со дня официального опубликования.</w:t>
      </w:r>
    </w:p>
    <w:p w:rsidR="00850C24" w:rsidRPr="00C92AAD" w:rsidRDefault="00850C24" w:rsidP="00850C24">
      <w:pPr>
        <w:rPr>
          <w:sz w:val="26"/>
          <w:szCs w:val="26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50C24" w:rsidRPr="00C92AAD" w:rsidTr="001F1771">
        <w:tc>
          <w:tcPr>
            <w:tcW w:w="4785" w:type="dxa"/>
          </w:tcPr>
          <w:p w:rsidR="00850C24" w:rsidRPr="00C92AAD" w:rsidRDefault="00850C24" w:rsidP="00850C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92AAD">
              <w:rPr>
                <w:rFonts w:eastAsia="Calibri"/>
                <w:b/>
                <w:sz w:val="26"/>
                <w:szCs w:val="26"/>
              </w:rPr>
              <w:t>Глава администрации</w:t>
            </w:r>
          </w:p>
          <w:p w:rsidR="00850C24" w:rsidRPr="00C92AAD" w:rsidRDefault="00850C24" w:rsidP="00850C24">
            <w:pPr>
              <w:tabs>
                <w:tab w:val="left" w:pos="742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92AAD">
              <w:rPr>
                <w:rFonts w:eastAsia="Calibri"/>
                <w:b/>
                <w:sz w:val="26"/>
                <w:szCs w:val="26"/>
              </w:rPr>
              <w:t>муниципального образования</w:t>
            </w:r>
          </w:p>
          <w:p w:rsidR="00850C24" w:rsidRPr="00C92AAD" w:rsidRDefault="00850C24" w:rsidP="00850C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92AAD">
              <w:rPr>
                <w:rFonts w:eastAsia="Calibri"/>
                <w:b/>
                <w:sz w:val="26"/>
                <w:szCs w:val="26"/>
              </w:rPr>
              <w:t xml:space="preserve">Юго-Восточное </w:t>
            </w:r>
          </w:p>
          <w:p w:rsidR="00850C24" w:rsidRPr="00C92AAD" w:rsidRDefault="00850C24" w:rsidP="00850C24">
            <w:pPr>
              <w:jc w:val="center"/>
              <w:rPr>
                <w:rFonts w:eastAsia="Calibri"/>
                <w:sz w:val="26"/>
                <w:szCs w:val="26"/>
              </w:rPr>
            </w:pPr>
            <w:r w:rsidRPr="00C92AAD">
              <w:rPr>
                <w:rFonts w:eastAsia="Calibri"/>
                <w:b/>
                <w:sz w:val="26"/>
                <w:szCs w:val="26"/>
              </w:rPr>
              <w:t>Суворовского района</w:t>
            </w:r>
          </w:p>
        </w:tc>
        <w:tc>
          <w:tcPr>
            <w:tcW w:w="4785" w:type="dxa"/>
          </w:tcPr>
          <w:p w:rsidR="00850C24" w:rsidRPr="00C92AAD" w:rsidRDefault="00850C24" w:rsidP="00850C24">
            <w:pPr>
              <w:rPr>
                <w:rFonts w:eastAsia="Calibri"/>
                <w:b/>
                <w:sz w:val="26"/>
                <w:szCs w:val="26"/>
              </w:rPr>
            </w:pPr>
          </w:p>
          <w:p w:rsidR="00850C24" w:rsidRPr="00C92AAD" w:rsidRDefault="00850C24" w:rsidP="00850C24">
            <w:pPr>
              <w:rPr>
                <w:rFonts w:eastAsia="Calibri"/>
                <w:b/>
                <w:sz w:val="26"/>
                <w:szCs w:val="26"/>
              </w:rPr>
            </w:pPr>
          </w:p>
          <w:p w:rsidR="00850C24" w:rsidRPr="00C92AAD" w:rsidRDefault="00850C24" w:rsidP="00850C24">
            <w:pPr>
              <w:jc w:val="right"/>
              <w:rPr>
                <w:rFonts w:eastAsia="Calibri"/>
                <w:b/>
                <w:sz w:val="26"/>
                <w:szCs w:val="26"/>
              </w:rPr>
            </w:pPr>
          </w:p>
          <w:p w:rsidR="00850C24" w:rsidRPr="00C92AAD" w:rsidRDefault="00850C24" w:rsidP="00850C24">
            <w:pPr>
              <w:jc w:val="right"/>
              <w:rPr>
                <w:rFonts w:eastAsia="Calibri"/>
                <w:sz w:val="26"/>
                <w:szCs w:val="26"/>
              </w:rPr>
            </w:pPr>
            <w:proofErr w:type="spellStart"/>
            <w:r w:rsidRPr="00C92AAD">
              <w:rPr>
                <w:rFonts w:eastAsia="Calibri"/>
                <w:b/>
                <w:sz w:val="26"/>
                <w:szCs w:val="26"/>
              </w:rPr>
              <w:t>О.А.Грибкова</w:t>
            </w:r>
            <w:proofErr w:type="spellEnd"/>
          </w:p>
        </w:tc>
      </w:tr>
    </w:tbl>
    <w:p w:rsidR="00850C24" w:rsidRPr="00850C24" w:rsidRDefault="00850C24" w:rsidP="00850C24">
      <w:pPr>
        <w:sectPr w:rsidR="00850C24" w:rsidRPr="00850C24" w:rsidSect="00EF1A23">
          <w:headerReference w:type="default" r:id="rId8"/>
          <w:headerReference w:type="first" r:id="rId9"/>
          <w:pgSz w:w="11906" w:h="16838"/>
          <w:pgMar w:top="1134" w:right="850" w:bottom="1134" w:left="1701" w:header="425" w:footer="720" w:gutter="0"/>
          <w:pgNumType w:start="2"/>
          <w:cols w:space="720"/>
          <w:docGrid w:linePitch="360"/>
        </w:sect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50C24" w:rsidRPr="00850C24" w:rsidTr="001F1771">
        <w:trPr>
          <w:trHeight w:val="1084"/>
        </w:trPr>
        <w:tc>
          <w:tcPr>
            <w:tcW w:w="5245" w:type="dxa"/>
          </w:tcPr>
          <w:p w:rsidR="00850C24" w:rsidRPr="00850C24" w:rsidRDefault="00850C24" w:rsidP="00850C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lastRenderedPageBreak/>
              <w:t>Приложение 1</w:t>
            </w:r>
          </w:p>
          <w:p w:rsidR="00850C24" w:rsidRPr="00850C24" w:rsidRDefault="00850C24" w:rsidP="00850C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t>к постановлению администрации</w:t>
            </w:r>
          </w:p>
          <w:p w:rsidR="00850C24" w:rsidRPr="00850C24" w:rsidRDefault="00850C24" w:rsidP="00850C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t>муниципального образования</w:t>
            </w:r>
          </w:p>
          <w:p w:rsidR="00850C24" w:rsidRPr="00850C24" w:rsidRDefault="00850C24" w:rsidP="00850C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t>Юго-Восточное Суворовского района</w:t>
            </w:r>
          </w:p>
          <w:p w:rsidR="00850C24" w:rsidRPr="00850C24" w:rsidRDefault="00850C24" w:rsidP="00850C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t xml:space="preserve">от </w:t>
            </w:r>
            <w:r w:rsidR="00C55E83" w:rsidRPr="00C55E83">
              <w:rPr>
                <w:color w:val="000000"/>
              </w:rPr>
              <w:t>30.05.2022 года № 35</w:t>
            </w:r>
          </w:p>
          <w:p w:rsidR="00850C24" w:rsidRPr="00850C24" w:rsidRDefault="00850C24" w:rsidP="00850C24">
            <w:pPr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850C24" w:rsidRPr="00C92AAD" w:rsidRDefault="00850C24" w:rsidP="00850C24">
      <w:pPr>
        <w:ind w:firstLine="709"/>
        <w:jc w:val="center"/>
        <w:rPr>
          <w:b/>
          <w:color w:val="000000"/>
          <w:sz w:val="26"/>
          <w:szCs w:val="26"/>
        </w:rPr>
      </w:pPr>
    </w:p>
    <w:p w:rsidR="00850C24" w:rsidRPr="00C92AAD" w:rsidRDefault="00850C24" w:rsidP="00850C24">
      <w:pPr>
        <w:ind w:firstLine="709"/>
        <w:jc w:val="center"/>
        <w:rPr>
          <w:sz w:val="26"/>
          <w:szCs w:val="26"/>
        </w:rPr>
      </w:pPr>
      <w:r w:rsidRPr="00C92AAD">
        <w:rPr>
          <w:b/>
          <w:color w:val="000000"/>
          <w:sz w:val="26"/>
          <w:szCs w:val="26"/>
        </w:rPr>
        <w:t>Перечень закупаемых товаров, работ, услуг</w:t>
      </w:r>
      <w:r w:rsidRPr="00C92AAD">
        <w:rPr>
          <w:sz w:val="26"/>
          <w:szCs w:val="26"/>
        </w:rPr>
        <w:t xml:space="preserve"> </w:t>
      </w:r>
      <w:r w:rsidRPr="00C92AAD">
        <w:rPr>
          <w:b/>
          <w:color w:val="000000"/>
          <w:sz w:val="26"/>
          <w:szCs w:val="26"/>
        </w:rPr>
        <w:t>в соответствии с кодами общероссийского классификатора продукции по видам экономической деятельности ОК 034-2014 (КПЕС 2008)</w:t>
      </w:r>
    </w:p>
    <w:p w:rsidR="00850C24" w:rsidRPr="00850C24" w:rsidRDefault="00850C24" w:rsidP="00850C24">
      <w:pPr>
        <w:jc w:val="center"/>
        <w:rPr>
          <w:b/>
          <w:color w:val="000000"/>
        </w:rPr>
      </w:pP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850C24" w:rsidRPr="00850C24" w:rsidTr="001F177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24" w:rsidRPr="00850C24" w:rsidRDefault="00850C24" w:rsidP="00850C24">
            <w:pPr>
              <w:jc w:val="both"/>
              <w:rPr>
                <w:b/>
                <w:color w:val="000000"/>
              </w:rPr>
            </w:pPr>
            <w:r w:rsidRPr="00850C24">
              <w:rPr>
                <w:b/>
                <w:color w:val="000000"/>
              </w:rPr>
              <w:t>Наименование закупаемых товаров, работ, услуг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24" w:rsidRPr="00850C24" w:rsidRDefault="00850C24" w:rsidP="00850C24">
            <w:pPr>
              <w:jc w:val="both"/>
              <w:rPr>
                <w:b/>
                <w:color w:val="000000"/>
              </w:rPr>
            </w:pPr>
            <w:r w:rsidRPr="00850C24">
              <w:rPr>
                <w:b/>
                <w:color w:val="000000"/>
              </w:rP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  <w:p w:rsidR="00850C24" w:rsidRPr="00850C24" w:rsidRDefault="00850C24" w:rsidP="00850C24">
            <w:pPr>
              <w:jc w:val="both"/>
              <w:rPr>
                <w:b/>
                <w:color w:val="000000"/>
              </w:rPr>
            </w:pPr>
          </w:p>
        </w:tc>
      </w:tr>
      <w:tr w:rsidR="00850C24" w:rsidRPr="00850C24" w:rsidTr="001F177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24" w:rsidRPr="00850C24" w:rsidRDefault="00850C24" w:rsidP="00850C24">
            <w:pPr>
              <w:jc w:val="both"/>
              <w:rPr>
                <w:color w:val="000000"/>
              </w:rPr>
            </w:pPr>
            <w:r w:rsidRPr="00850C24">
              <w:rPr>
                <w:color w:val="000000"/>
              </w:rPr>
              <w:t xml:space="preserve">Оригинальные запасные части, оригинальные узлы и комплектующие к: транспортным средствам, строительным машинам и механизмам, подъёмно-транспортным машинам и </w:t>
            </w:r>
            <w:proofErr w:type="gramStart"/>
            <w:r w:rsidRPr="00850C24">
              <w:rPr>
                <w:color w:val="000000"/>
              </w:rPr>
              <w:t>механизмам,  дорожно</w:t>
            </w:r>
            <w:proofErr w:type="gramEnd"/>
            <w:r w:rsidRPr="00850C24">
              <w:rPr>
                <w:color w:val="000000"/>
              </w:rPr>
              <w:t>-строительным машинам и механизмам, производители которых прекратили или приостановили свою деятельность на территории Российской Федерации. Также может включать условие о замене, установке, монтаже соответствующих частей, узлов и комплектующих.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24" w:rsidRPr="00850C24" w:rsidRDefault="00850C24" w:rsidP="00850C24">
            <w:pPr>
              <w:jc w:val="both"/>
            </w:pPr>
            <w:r w:rsidRPr="00850C24">
              <w:rPr>
                <w:color w:val="000000"/>
              </w:rPr>
              <w:t>28.22.19 (кроме 28.22.19.160, 28.22.19.170), 28.22.2, 28.99.52, 29.10.1, 29.20.1, 29.20.3, 29.3 (кроме 29.31.9, 29.32.99)</w:t>
            </w:r>
          </w:p>
        </w:tc>
      </w:tr>
      <w:tr w:rsidR="00850C24" w:rsidRPr="00850C24" w:rsidTr="001F177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24" w:rsidRPr="00850C24" w:rsidRDefault="00850C24" w:rsidP="00850C24">
            <w:pPr>
              <w:jc w:val="both"/>
              <w:rPr>
                <w:color w:val="000000"/>
              </w:rPr>
            </w:pPr>
            <w:r w:rsidRPr="00850C24">
              <w:rPr>
                <w:color w:val="000000"/>
              </w:rPr>
              <w:t>Оригинальные расходные материалы к принтерам, множительной технике, многофункциональным устройствам и иной печатающей офисной технике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24" w:rsidRPr="00850C24" w:rsidRDefault="00850C24" w:rsidP="00850C24">
            <w:pPr>
              <w:jc w:val="both"/>
            </w:pPr>
            <w:r w:rsidRPr="00850C24">
              <w:rPr>
                <w:color w:val="000000"/>
              </w:rPr>
              <w:t>28.23.25, 28.23.26</w:t>
            </w:r>
          </w:p>
        </w:tc>
      </w:tr>
      <w:tr w:rsidR="00850C24" w:rsidRPr="00850C24" w:rsidTr="001F177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24" w:rsidRPr="00850C24" w:rsidRDefault="00850C24" w:rsidP="00850C24">
            <w:pPr>
              <w:jc w:val="both"/>
              <w:rPr>
                <w:color w:val="000000"/>
              </w:rPr>
            </w:pPr>
            <w:r w:rsidRPr="00850C24">
              <w:rPr>
                <w:color w:val="000000"/>
              </w:rPr>
              <w:t xml:space="preserve">Бумага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24" w:rsidRPr="00850C24" w:rsidRDefault="00850C24" w:rsidP="00850C24">
            <w:pPr>
              <w:jc w:val="both"/>
            </w:pPr>
            <w:r w:rsidRPr="00850C24">
              <w:rPr>
                <w:color w:val="000000"/>
              </w:rPr>
              <w:t>17.12.14.129, 17.12.14.110</w:t>
            </w:r>
          </w:p>
        </w:tc>
      </w:tr>
    </w:tbl>
    <w:p w:rsidR="00850C24" w:rsidRPr="00850C24" w:rsidRDefault="00850C24" w:rsidP="00850C24">
      <w:pPr>
        <w:jc w:val="center"/>
        <w:rPr>
          <w:color w:val="000000"/>
        </w:rPr>
        <w:sectPr w:rsidR="00850C24" w:rsidRPr="00850C24" w:rsidSect="00EF1A23">
          <w:pgSz w:w="11906" w:h="16838"/>
          <w:pgMar w:top="1134" w:right="850" w:bottom="1134" w:left="1701" w:header="425" w:footer="0" w:gutter="0"/>
          <w:pgNumType w:start="1"/>
          <w:cols w:space="720"/>
          <w:titlePg/>
          <w:docGrid w:linePitch="360"/>
        </w:sectPr>
      </w:pPr>
      <w:r w:rsidRPr="00850C24">
        <w:rPr>
          <w:color w:val="000000"/>
        </w:rPr>
        <w:t>___________________________________________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50C24" w:rsidRPr="00850C24" w:rsidTr="001F1771">
        <w:trPr>
          <w:trHeight w:val="1084"/>
        </w:trPr>
        <w:tc>
          <w:tcPr>
            <w:tcW w:w="5245" w:type="dxa"/>
          </w:tcPr>
          <w:p w:rsidR="00850C24" w:rsidRPr="00850C24" w:rsidRDefault="00850C24" w:rsidP="00850C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lastRenderedPageBreak/>
              <w:t>Приложение 2</w:t>
            </w:r>
          </w:p>
          <w:p w:rsidR="00850C24" w:rsidRPr="00850C24" w:rsidRDefault="00850C24" w:rsidP="00850C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t>к постановлению администрации</w:t>
            </w:r>
          </w:p>
          <w:p w:rsidR="00850C24" w:rsidRPr="00850C24" w:rsidRDefault="00850C24" w:rsidP="00850C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t>муниципального образования</w:t>
            </w:r>
          </w:p>
          <w:p w:rsidR="00850C24" w:rsidRPr="00850C24" w:rsidRDefault="00850C24" w:rsidP="00850C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t>Юго-Восточное Суворовского района</w:t>
            </w:r>
          </w:p>
          <w:p w:rsidR="00850C24" w:rsidRPr="00850C24" w:rsidRDefault="00850C24" w:rsidP="00850C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t xml:space="preserve">от </w:t>
            </w:r>
            <w:r w:rsidR="00C55E83" w:rsidRPr="00C55E83">
              <w:rPr>
                <w:color w:val="000000"/>
              </w:rPr>
              <w:t>30.05</w:t>
            </w:r>
            <w:r w:rsidRPr="00850C24">
              <w:rPr>
                <w:color w:val="000000"/>
              </w:rPr>
              <w:t xml:space="preserve">.2022 года № </w:t>
            </w:r>
            <w:r w:rsidR="00C55E83" w:rsidRPr="00C55E83">
              <w:rPr>
                <w:color w:val="000000"/>
              </w:rPr>
              <w:t>35</w:t>
            </w:r>
          </w:p>
          <w:p w:rsidR="00850C24" w:rsidRPr="00850C24" w:rsidRDefault="00850C24" w:rsidP="00850C24">
            <w:pPr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850C24" w:rsidRPr="00C92AAD" w:rsidRDefault="00850C24" w:rsidP="00850C24">
      <w:pPr>
        <w:jc w:val="center"/>
        <w:rPr>
          <w:sz w:val="26"/>
          <w:szCs w:val="26"/>
        </w:rPr>
      </w:pPr>
    </w:p>
    <w:p w:rsidR="00850C24" w:rsidRPr="00C92AAD" w:rsidRDefault="00850C24" w:rsidP="00850C24">
      <w:pPr>
        <w:ind w:firstLine="709"/>
        <w:jc w:val="center"/>
        <w:rPr>
          <w:b/>
          <w:sz w:val="26"/>
          <w:szCs w:val="26"/>
        </w:rPr>
      </w:pPr>
      <w:r w:rsidRPr="00C92AAD">
        <w:rPr>
          <w:b/>
          <w:sz w:val="26"/>
          <w:szCs w:val="26"/>
        </w:rPr>
        <w:t>Порядок</w:t>
      </w:r>
    </w:p>
    <w:p w:rsidR="00850C24" w:rsidRPr="00C92AAD" w:rsidRDefault="00850C24" w:rsidP="00850C24">
      <w:pPr>
        <w:ind w:firstLine="709"/>
        <w:jc w:val="center"/>
        <w:rPr>
          <w:sz w:val="26"/>
          <w:szCs w:val="26"/>
        </w:rPr>
      </w:pPr>
      <w:r w:rsidRPr="00C92AAD">
        <w:rPr>
          <w:b/>
          <w:sz w:val="26"/>
          <w:szCs w:val="26"/>
        </w:rPr>
        <w:t>осуществления закупок товаров, работ, услуг у единственного поставщика (подрядчика, исполнителя) для обеспечения</w:t>
      </w:r>
      <w:r w:rsidRPr="00C92AAD">
        <w:rPr>
          <w:sz w:val="26"/>
          <w:szCs w:val="26"/>
        </w:rPr>
        <w:t xml:space="preserve"> </w:t>
      </w:r>
      <w:r w:rsidRPr="00C92AAD">
        <w:rPr>
          <w:b/>
          <w:sz w:val="26"/>
          <w:szCs w:val="26"/>
        </w:rPr>
        <w:t>муниципальных нужд муниципального образования Юго-Восточное Суворовского района,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850C24" w:rsidRPr="00850C24" w:rsidRDefault="00850C24" w:rsidP="00C55E83">
      <w:pPr>
        <w:jc w:val="both"/>
      </w:pPr>
    </w:p>
    <w:p w:rsidR="00850C24" w:rsidRPr="00850C24" w:rsidRDefault="00850C24" w:rsidP="00C55E83">
      <w:pPr>
        <w:numPr>
          <w:ilvl w:val="0"/>
          <w:numId w:val="3"/>
        </w:numPr>
        <w:ind w:left="0" w:firstLine="709"/>
        <w:jc w:val="both"/>
      </w:pPr>
      <w:r w:rsidRPr="00850C24">
        <w:rPr>
          <w:color w:val="000000"/>
        </w:rPr>
        <w:t>Настоящий Порядок устанавливает: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 xml:space="preserve">процедуру рассмотрения предложений о заключении муниципального контракта, контракта, договора (далее – контракт) с единственным поставщиком (исполнителем, подрядчиком) для обеспечения муниципальных нужд (далее – Предложение) в целях подготовки муниципального правового акта администрации муниципального образования Юго-Восточное Суворовского района, содержащего решение, определяющее единственного поставщика (подрядчика, исполнителя) товаров, работ, услуг для обеспечения муниципальных нужд </w:t>
      </w:r>
      <w:r w:rsidRPr="00850C24">
        <w:t>Муниципального образования Юго-Восточное Суворовского района</w:t>
      </w:r>
      <w:r w:rsidRPr="00850C24">
        <w:rPr>
          <w:color w:val="000000"/>
        </w:rPr>
        <w:t>,</w:t>
      </w:r>
      <w:r w:rsidRPr="00850C24">
        <w:t xml:space="preserve"> </w:t>
      </w:r>
      <w:r w:rsidRPr="00850C24">
        <w:rPr>
          <w:color w:val="000000"/>
        </w:rPr>
        <w:t>находящегося на территории Тульской области;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порядок действий заказчика при заключении контракта в соответствии с абзацем 3 пункта 1 настоящего Постановления.</w:t>
      </w:r>
    </w:p>
    <w:p w:rsidR="00850C24" w:rsidRPr="00850C24" w:rsidRDefault="00850C24" w:rsidP="00C55E83">
      <w:pPr>
        <w:numPr>
          <w:ilvl w:val="0"/>
          <w:numId w:val="3"/>
        </w:numPr>
        <w:ind w:left="0" w:firstLine="709"/>
        <w:jc w:val="both"/>
      </w:pPr>
      <w:r w:rsidRPr="00850C24">
        <w:rPr>
          <w:color w:val="000000"/>
        </w:rPr>
        <w:t xml:space="preserve">Администрация </w:t>
      </w:r>
      <w:r w:rsidRPr="00850C24">
        <w:t xml:space="preserve">Муниципального образования </w:t>
      </w:r>
      <w:r w:rsidRPr="00850C24">
        <w:rPr>
          <w:color w:val="000000"/>
        </w:rPr>
        <w:t>Юго-Восточное Суворовского района (далее – Администрация) муниципальным правовым актом устанавливает порядок рассмотрения Предложения, который должен содержать: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сроки рассмотрения Администрацией Предложения;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порядок подготовки и утверждения протокола, содержащего</w:t>
      </w:r>
      <w:r w:rsidRPr="00850C24">
        <w:t xml:space="preserve"> </w:t>
      </w:r>
      <w:r w:rsidRPr="00850C24">
        <w:rPr>
          <w:color w:val="000000"/>
        </w:rPr>
        <w:t>положительное или отрицательное решение о возможности осуществления закупки у единственного поставщика (подрядчика, исполнителя), в том числе условие подписания протокола главой Администрации или лицом его замещающим;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 xml:space="preserve">порядок подготовки муниципального правового акта, содержащего решение, определяющее единственного поставщика (подрядчика, исполнителя) товаров, работ, услуг для обеспечения нужд </w:t>
      </w:r>
      <w:r w:rsidRPr="00850C24">
        <w:t>Муниципального образования Юго-Восточное Суворовского района</w:t>
      </w:r>
      <w:r w:rsidRPr="00850C24">
        <w:rPr>
          <w:color w:val="000000"/>
        </w:rPr>
        <w:t xml:space="preserve"> в случае принятия на основании Предложения положительного решения;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особенности рассмотрения Предложения в случае, если заказчиком выступает Администрация;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лицо, ответственное за подготовку локального распорядительного акта, содержащего условия заключения заказчиком одного или нескольких контрактов, в случае закупки товаров, работ, услуг, указанных в приложении № 1 к настоящему постановлению;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иные требования, предусмотренные настоящим Порядком</w:t>
      </w:r>
      <w:r w:rsidRPr="00850C24">
        <w:t xml:space="preserve"> </w:t>
      </w:r>
      <w:r w:rsidRPr="00850C24">
        <w:rPr>
          <w:color w:val="000000"/>
        </w:rPr>
        <w:t>(при необходимости).</w:t>
      </w:r>
    </w:p>
    <w:p w:rsidR="00850C24" w:rsidRPr="00850C24" w:rsidRDefault="00850C24" w:rsidP="00C55E83">
      <w:pPr>
        <w:numPr>
          <w:ilvl w:val="0"/>
          <w:numId w:val="3"/>
        </w:numPr>
        <w:ind w:left="0" w:firstLine="709"/>
        <w:jc w:val="both"/>
      </w:pPr>
      <w:r w:rsidRPr="00850C24">
        <w:rPr>
          <w:color w:val="000000"/>
        </w:rPr>
        <w:t>Предложение вносится в Администрацию:</w:t>
      </w:r>
    </w:p>
    <w:p w:rsidR="00850C24" w:rsidRPr="00850C24" w:rsidRDefault="00850C24" w:rsidP="00C55E83">
      <w:pPr>
        <w:ind w:firstLine="709"/>
        <w:jc w:val="both"/>
      </w:pPr>
      <w:r w:rsidRPr="00850C24">
        <w:t>Администрацией муниципального образования Юго-Восточное Суворовского района</w:t>
      </w:r>
      <w:r w:rsidRPr="00850C24">
        <w:rPr>
          <w:color w:val="000000"/>
        </w:rPr>
        <w:t xml:space="preserve">, выступающим главным распорядителем бюджетных средств в отношении заказчика, который планирует заключить контракт с единственным поставщиком </w:t>
      </w:r>
      <w:r w:rsidRPr="00850C24">
        <w:t>(исполнителем, подрядчиком).</w:t>
      </w:r>
    </w:p>
    <w:p w:rsidR="00850C24" w:rsidRPr="00850C24" w:rsidRDefault="00850C24" w:rsidP="00C55E83">
      <w:pPr>
        <w:numPr>
          <w:ilvl w:val="0"/>
          <w:numId w:val="3"/>
        </w:numPr>
        <w:ind w:left="0" w:firstLine="709"/>
        <w:jc w:val="both"/>
      </w:pPr>
      <w:r w:rsidRPr="00850C24">
        <w:rPr>
          <w:color w:val="000000"/>
        </w:rPr>
        <w:t>В Предложении в отношении каждого предполагаемого поставщика (подрядчика, исполнителя) и каждой предполагаемой закупки указываются (содержатся):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lastRenderedPageBreak/>
        <w:t>1) наименование заказчика;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 xml:space="preserve">2) предмет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 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 xml:space="preserve">3)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исполнителей); 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4) подготовленное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— Федеральный закон №44-ФЗ) и подписанное заказчиком обоснование цены контракта, заключаемого с единственным поставщиком (подрядчиком, исполнителем);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 xml:space="preserve">5) информация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 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 xml:space="preserve">6) обоснование предполагаемого срока осуществления закупки у единственного поставщика (подрядчика, исполнителя); 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 xml:space="preserve">7) информация о соответствии предполагаемого единственного поставщика (подрядчика, исполнителя) требованиям статьи 31 Федерального закона №44-ФЗ; 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 xml:space="preserve">8) информация о соответствии закупаемых товаров, работ, услуг требованиям статьи 14 Федерального закона №44-ФЗ; 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 xml:space="preserve">9) информация об исполнении предполагаемым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соисполнителей; 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10) информация об установлении этапов контракта;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11) информация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 xml:space="preserve">12) информация об установлении требования к обеспечению исполнения контракта или обоснование нецелесообразности установления такого требования; 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13) информация об установлении требования к обеспечению гарантийных обязательств или обоснование нецелесообразности установления таких требований;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14) информация о подтверждённых источниках финансирования закупки;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15) иная информация, определенная муниципальным правовым актом Администрации (в случае, если такое требование предусмотрено муниципальным правовым актом Администрации).</w:t>
      </w:r>
    </w:p>
    <w:p w:rsidR="00850C24" w:rsidRPr="00850C24" w:rsidRDefault="00850C24" w:rsidP="00C55E83">
      <w:pPr>
        <w:numPr>
          <w:ilvl w:val="0"/>
          <w:numId w:val="3"/>
        </w:numPr>
        <w:ind w:left="0" w:firstLine="709"/>
        <w:jc w:val="both"/>
      </w:pPr>
      <w:r w:rsidRPr="00850C24">
        <w:rPr>
          <w:color w:val="000000"/>
        </w:rPr>
        <w:t>По итогам рассмотрения Предложения в порядке, установленном Администрацией, принимается положительное или отрицательное решение о возможности осуществления закупки у единственного поставщика (подрядчика, исполнителя). Решение оформляется протоколом, подписываемым главой администрации или лицом, его замещающим. Протокол направляется органу, вносившему Предложение, в порядке, установленном инструкцией по делопроизводству.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Основанием для принятия отрицательного решения являются: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отсутствие финансовых средств, необходимых для оплаты контракта (контрактов), которые заключаются в соответствии с Предложением;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недостоверные сведения, представленные в Предложении;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lastRenderedPageBreak/>
        <w:t>сведения о наличии случаев отказа предлагаемого единственного поставщика (подрядчика, исполнителя) от заключения контракта с единственным поставщиком по рассмотренным ранее Предложениям;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в Предложении содержатся сведения о закупаемых товарах, работах, услугах, включенных в перечень, приведённый в приложении 1 к настоящему постановлению;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несоответствие условий осуществления закупки требованиям применения национального режима при осуществлении закупок, установленных статьёй 14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softHyphen/>
        <w:t>наличие обстоятельств, препятствующих исполнению контракта на условиях, указанных в Предложении;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иные основания, определенные муниципальным правовым актом Администрации (в случае, если такое требование предусмотрено муниципальным правовым актом Администрации).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В случае принятия отрицательного решения в протоколе указывается основание для отказа.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В случае принятия положительного решения в протоколе указываются следующие сведения: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наименование заказчика;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 xml:space="preserve">сведения о предмете контракта; 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сведения о цене контракта, заключаемого с единственным поставщиком;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сведения о единственном поставщике (подрядчике, исполнителе), включая его наименование, идентификационный номер налогоплательщика;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 xml:space="preserve">сведения о сроке осуществления закупки у единственного поставщика (подрядчика, исполнителя); 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сведения об исполнении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соисполнителей, а также требование к объему исполнения поставщиком (подрядчиком, исполнителем)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информация об установлении этапов контракта;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информация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информация об установлении требования к обеспечению исполнения контракта или обоснование нецелесообразности установления такого требования;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информация об установлении требования к обеспечению гарантийных обязательств;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информация об источниках финансирования закупки;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иные сведения, определенные муниципальным правовым актом (в случае, если такое требование предусмотрено муниципальным правовым актом).</w:t>
      </w:r>
    </w:p>
    <w:p w:rsidR="00850C24" w:rsidRPr="00850C24" w:rsidRDefault="00850C24" w:rsidP="00C55E83">
      <w:pPr>
        <w:numPr>
          <w:ilvl w:val="0"/>
          <w:numId w:val="3"/>
        </w:numPr>
        <w:ind w:left="0" w:firstLine="709"/>
        <w:jc w:val="both"/>
      </w:pPr>
      <w:r w:rsidRPr="00850C24">
        <w:rPr>
          <w:color w:val="000000"/>
        </w:rPr>
        <w:t>Протокол, подготовленный в отношении Предложения, сметная стоимость или стоимость работ (услуг) по которому превышает 20 миллионов рублей, подлежит согласованию с правительством Тульской области, в отношении закупки следующих работ (услуг):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работ по проектированию, строительству, реконструкции, сносу, капитальному ремонту, текущему ремонту объектов капитального строительства;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одновременному выполнению работ по проектированию, строительству и вводу в эксплуатацию объектов капитального строительства;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одновременной подготовке проектной документации и (или) выполнению инженерных изысканий, выполнению работ по строительству, реконструкции и (или) капитальному ремонту объекта капитального строительства;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lastRenderedPageBreak/>
        <w:t>одновременному выполнению работ по консервации, ремонту, реставрации, приспособлению объекта культурного наследия (памятника истории и культуры) народов Российской Федерации;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работ по сохранению объектов культурного наследия;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благоустройству территорий.</w:t>
      </w:r>
    </w:p>
    <w:p w:rsidR="00850C24" w:rsidRPr="00850C24" w:rsidRDefault="00850C24" w:rsidP="00C55E83">
      <w:pPr>
        <w:ind w:firstLine="709"/>
        <w:jc w:val="both"/>
        <w:rPr>
          <w:color w:val="000000"/>
        </w:rPr>
      </w:pPr>
      <w:r w:rsidRPr="00850C24">
        <w:rPr>
          <w:color w:val="000000"/>
        </w:rPr>
        <w:t>Правительство Тульской области в срок, не позднее 10 рабочих дней со дня, следующего за поступлением протокола, направляет в адрес Администрации информацию о согласовании или об отказе в согласовании протокола с указанием причин отказа.</w:t>
      </w:r>
    </w:p>
    <w:p w:rsidR="00850C24" w:rsidRPr="00850C24" w:rsidRDefault="00850C24" w:rsidP="00C55E83">
      <w:pPr>
        <w:numPr>
          <w:ilvl w:val="0"/>
          <w:numId w:val="3"/>
        </w:numPr>
        <w:ind w:left="0" w:firstLine="709"/>
        <w:jc w:val="both"/>
      </w:pPr>
      <w:r w:rsidRPr="00850C24">
        <w:rPr>
          <w:color w:val="000000"/>
        </w:rPr>
        <w:t>В случае принятия положительного решения, предусмотренного пунктом 5 настоящего Порядка, в случае согласования правительством Тульской области закупки работ (услуг), установленного пунктом 6 настоящего Порядка, готовится муниципальный правовой акт, содержащий решение, определяющее единственного поставщика (подрядчика, исполнителя) товаров, работ, услуг для обеспечения муниципальных нужд Администрации муниципального образования Юго-Восточное Суворовского района, с указанием сведений, указанных в абзацах 12 - 23 пункта 5 настоящего Порядка.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В случае отказа в согласовании правительством Тульской области закупки работ (услуг), установленного пунктом 6 настоящего Порядка,</w:t>
      </w:r>
      <w:r w:rsidRPr="00850C24">
        <w:t xml:space="preserve"> </w:t>
      </w:r>
      <w:r w:rsidRPr="00850C24">
        <w:rPr>
          <w:color w:val="000000"/>
        </w:rPr>
        <w:t>Протокол и документы, содержащие основания для отказа в согласовании, направляются органу, вносившему Предложение, в порядке, установленном инструкцией по делопроизводству.</w:t>
      </w:r>
    </w:p>
    <w:p w:rsidR="00850C24" w:rsidRPr="00850C24" w:rsidRDefault="00850C24" w:rsidP="00C55E83">
      <w:pPr>
        <w:numPr>
          <w:ilvl w:val="0"/>
          <w:numId w:val="3"/>
        </w:numPr>
        <w:ind w:left="0" w:firstLine="709"/>
        <w:jc w:val="both"/>
      </w:pPr>
      <w:r w:rsidRPr="00850C24">
        <w:t>В течение 10 рабочих дней со дня вступления в силу муниципального правового акта, указанного в абзаце 1 пункта 7</w:t>
      </w:r>
      <w:r w:rsidRPr="00850C24">
        <w:rPr>
          <w:color w:val="000000"/>
        </w:rPr>
        <w:t xml:space="preserve"> настоящего Порядка</w:t>
      </w:r>
      <w:r w:rsidRPr="00850C24">
        <w:t>, заказчик вправе заключить контракт на условиях, указанных в этом акте. По истечении указанного срока заказчик утрачивает право заключить соответствующий контракт.</w:t>
      </w:r>
    </w:p>
    <w:p w:rsidR="00850C24" w:rsidRPr="00850C24" w:rsidRDefault="00850C24" w:rsidP="00C55E83">
      <w:pPr>
        <w:numPr>
          <w:ilvl w:val="0"/>
          <w:numId w:val="3"/>
        </w:numPr>
        <w:ind w:left="0" w:firstLine="709"/>
        <w:jc w:val="both"/>
      </w:pPr>
      <w:r w:rsidRPr="00850C24">
        <w:rPr>
          <w:color w:val="000000"/>
        </w:rPr>
        <w:t>В случае закупки товаров, работ, услуг, указанных в приложении 1 к настоящему постановлению, лицо, ответственное за подготовку локального распорядительного акта, содержащего условия заключения заказчиком  одного или нескольких контрактов, в случае закупки товаров, работ, услуг, указанных в приложении № 1 к настоящему постановлению, локальным распорядительным актом утверждает условия заключения одного или нескольких контрактов, с указанием сведений, указанных в абзацах 12 - 23 пункта 5 настоящего Порядка.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Локальный распорядительный акт должен содержать: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исполнителей);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подготовленное в соответствии со статьей 22 Федерального закона №44-ФЗ обоснование цены контракта, заключаемого с единственным поставщиком (подрядчиком, исполнителем).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При этом в контракте указываются ссылки на настоящее постановление и локальный распорядительный акт заказчика или главного распорядителя бюджетных средств.</w:t>
      </w:r>
    </w:p>
    <w:p w:rsidR="00850C24" w:rsidRPr="00850C24" w:rsidRDefault="00850C24" w:rsidP="00C55E83">
      <w:pPr>
        <w:ind w:firstLine="709"/>
        <w:jc w:val="both"/>
      </w:pPr>
      <w:r w:rsidRPr="00850C24">
        <w:rPr>
          <w:color w:val="000000"/>
        </w:rPr>
        <w:t>Обоснование цены контракта, подготовленное заказчиком, является неотъемлемой частью контракта.</w:t>
      </w:r>
    </w:p>
    <w:p w:rsidR="00850C24" w:rsidRPr="00850C24" w:rsidRDefault="00850C24" w:rsidP="00C55E83">
      <w:pPr>
        <w:numPr>
          <w:ilvl w:val="0"/>
          <w:numId w:val="3"/>
        </w:numPr>
        <w:ind w:left="0" w:firstLine="709"/>
        <w:jc w:val="both"/>
      </w:pPr>
      <w:r w:rsidRPr="00850C24">
        <w:rPr>
          <w:color w:val="000000"/>
        </w:rPr>
        <w:t>Сведения о контракте, заключенном в соответствии с настоящим порядком, вносятся заказчиком в реестр контрактов, заключенных заказчиками, в порядке, установленном Федеральным законом № 44-ФЗ.</w:t>
      </w:r>
    </w:p>
    <w:p w:rsidR="00850C24" w:rsidRPr="00850C24" w:rsidRDefault="00850C24" w:rsidP="00C55E83">
      <w:pPr>
        <w:jc w:val="center"/>
      </w:pPr>
      <w:r w:rsidRPr="00850C24">
        <w:rPr>
          <w:color w:val="000000"/>
        </w:rPr>
        <w:t>________________________________</w:t>
      </w:r>
    </w:p>
    <w:p w:rsidR="00C92AAD" w:rsidRDefault="00C92AAD" w:rsidP="00C55E83">
      <w:pPr>
        <w:suppressAutoHyphens w:val="0"/>
        <w:ind w:firstLine="540"/>
        <w:jc w:val="both"/>
        <w:sectPr w:rsidR="00C92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C24" w:rsidRPr="00850C24" w:rsidRDefault="00850C24" w:rsidP="00C55E83">
      <w:pPr>
        <w:suppressAutoHyphens w:val="0"/>
        <w:ind w:firstLine="540"/>
        <w:jc w:val="both"/>
      </w:pPr>
    </w:p>
    <w:tbl>
      <w:tblPr>
        <w:tblW w:w="4111" w:type="dxa"/>
        <w:tblInd w:w="5103" w:type="dxa"/>
        <w:tblLook w:val="04A0" w:firstRow="1" w:lastRow="0" w:firstColumn="1" w:lastColumn="0" w:noHBand="0" w:noVBand="1"/>
      </w:tblPr>
      <w:tblGrid>
        <w:gridCol w:w="4111"/>
      </w:tblGrid>
      <w:tr w:rsidR="00C92AAD" w:rsidRPr="00FE0CA4" w:rsidTr="005C7BCF">
        <w:trPr>
          <w:trHeight w:val="1560"/>
        </w:trPr>
        <w:tc>
          <w:tcPr>
            <w:tcW w:w="4111" w:type="dxa"/>
            <w:shd w:val="clear" w:color="auto" w:fill="auto"/>
            <w:vAlign w:val="center"/>
          </w:tcPr>
          <w:p w:rsidR="00C92AAD" w:rsidRPr="00850C24" w:rsidRDefault="00C92AAD" w:rsidP="005C7B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C92AAD" w:rsidRPr="00850C24" w:rsidRDefault="00C92AAD" w:rsidP="005C7B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t>к постановлению администрации</w:t>
            </w:r>
          </w:p>
          <w:p w:rsidR="00C92AAD" w:rsidRPr="00850C24" w:rsidRDefault="00C92AAD" w:rsidP="005C7B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t>муниципального образования</w:t>
            </w:r>
          </w:p>
          <w:p w:rsidR="00C92AAD" w:rsidRPr="00850C24" w:rsidRDefault="00C92AAD" w:rsidP="005C7B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0C24">
              <w:rPr>
                <w:color w:val="000000"/>
              </w:rPr>
              <w:t>Юго-Восточное Суворовского района</w:t>
            </w:r>
          </w:p>
          <w:p w:rsidR="00C92AAD" w:rsidRPr="00FE0CA4" w:rsidRDefault="00C92AAD" w:rsidP="005C7BC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highlight w:val="yellow"/>
                <w:lang w:eastAsia="ru-RU"/>
              </w:rPr>
            </w:pPr>
            <w:r w:rsidRPr="00850C24">
              <w:rPr>
                <w:color w:val="000000"/>
              </w:rPr>
              <w:t xml:space="preserve">от </w:t>
            </w:r>
            <w:r w:rsidRPr="00C55E83">
              <w:rPr>
                <w:color w:val="000000"/>
              </w:rPr>
              <w:t>30.05</w:t>
            </w:r>
            <w:r w:rsidRPr="00850C24">
              <w:rPr>
                <w:color w:val="000000"/>
              </w:rPr>
              <w:t xml:space="preserve">.2022 года № </w:t>
            </w:r>
            <w:r w:rsidRPr="00C55E83">
              <w:rPr>
                <w:color w:val="000000"/>
              </w:rPr>
              <w:t>35</w:t>
            </w:r>
          </w:p>
        </w:tc>
      </w:tr>
    </w:tbl>
    <w:p w:rsidR="00C92AAD" w:rsidRPr="00FE0CA4" w:rsidRDefault="00C92AAD" w:rsidP="00C92AAD">
      <w:pPr>
        <w:widowControl w:val="0"/>
        <w:suppressAutoHyphens w:val="0"/>
        <w:autoSpaceDE w:val="0"/>
        <w:autoSpaceDN w:val="0"/>
        <w:adjustRightInd w:val="0"/>
        <w:ind w:firstLine="662"/>
        <w:jc w:val="center"/>
        <w:rPr>
          <w:rFonts w:ascii="PT Astra Serif" w:hAnsi="PT Astra Serif"/>
          <w:b/>
          <w:sz w:val="20"/>
          <w:szCs w:val="20"/>
          <w:lang w:eastAsia="ru-RU"/>
        </w:rPr>
      </w:pPr>
    </w:p>
    <w:p w:rsidR="00C92AAD" w:rsidRPr="00C92AAD" w:rsidRDefault="00C92AAD" w:rsidP="00C92AAD">
      <w:pPr>
        <w:suppressAutoHyphens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C92AAD">
        <w:rPr>
          <w:rFonts w:eastAsia="Calibri"/>
          <w:b/>
          <w:sz w:val="26"/>
          <w:szCs w:val="26"/>
          <w:lang w:eastAsia="en-US"/>
        </w:rPr>
        <w:t>СОСТАВ</w:t>
      </w:r>
    </w:p>
    <w:p w:rsidR="00C92AAD" w:rsidRPr="00C92AAD" w:rsidRDefault="00C92AAD" w:rsidP="00C92AAD">
      <w:pPr>
        <w:suppressAutoHyphens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C92AAD">
        <w:rPr>
          <w:rFonts w:eastAsia="Calibri"/>
          <w:b/>
          <w:sz w:val="26"/>
          <w:szCs w:val="26"/>
          <w:lang w:eastAsia="en-US"/>
        </w:rPr>
        <w:t xml:space="preserve">комиссии по рассмотрению предложений о заключении муниципального контракта, контракта, договора с единственным поставщиком (исполнителем, подрядчиком) для обеспечения муниципальных нужд в целях подготовки муниципального правового акта администрации муниципального образования Юго-Восточное Суворовского района, содержащего решение, определяющее единственного поставщика (подрядчика, исполнителя) товаров, работ, услуг для обеспечения муниципальных нужд муниципального образования Юго-Восточное Суворовского района </w:t>
      </w:r>
    </w:p>
    <w:p w:rsidR="00C92AAD" w:rsidRPr="00FE0CA4" w:rsidRDefault="00C92AAD" w:rsidP="00C92AAD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C92AAD" w:rsidRPr="00FE0CA4" w:rsidRDefault="00C92AAD" w:rsidP="00C92AAD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C92AAD" w:rsidRPr="00BC608A" w:rsidRDefault="00C92AAD" w:rsidP="00C92AAD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lang w:eastAsia="ru-RU"/>
        </w:rPr>
      </w:pPr>
      <w:r w:rsidRPr="00BC608A">
        <w:rPr>
          <w:rFonts w:ascii="PT Astra Serif" w:hAnsi="PT Astra Serif"/>
          <w:lang w:eastAsia="ru-RU"/>
        </w:rPr>
        <w:t>Глава администрации муниципального образования Юго-Восточное Суворовский района</w:t>
      </w:r>
      <w:r>
        <w:rPr>
          <w:rFonts w:ascii="PT Astra Serif" w:hAnsi="PT Astra Serif"/>
          <w:lang w:eastAsia="ru-RU"/>
        </w:rPr>
        <w:t>,</w:t>
      </w:r>
      <w:r w:rsidRPr="00BC608A">
        <w:rPr>
          <w:rFonts w:ascii="PT Astra Serif" w:hAnsi="PT Astra Serif"/>
          <w:lang w:eastAsia="ru-RU"/>
        </w:rPr>
        <w:t xml:space="preserve"> председатель комиссии;</w:t>
      </w:r>
    </w:p>
    <w:p w:rsidR="00C92AAD" w:rsidRPr="00BC608A" w:rsidRDefault="00C92AAD" w:rsidP="00C92AAD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lang w:eastAsia="ru-RU"/>
        </w:rPr>
      </w:pPr>
      <w:r w:rsidRPr="00BC608A">
        <w:rPr>
          <w:rFonts w:ascii="PT Astra Serif" w:hAnsi="PT Astra Serif"/>
          <w:lang w:eastAsia="ru-RU"/>
        </w:rPr>
        <w:t>Инструктор сектора ЖКХ администрации муницип</w:t>
      </w:r>
      <w:bookmarkStart w:id="0" w:name="_GoBack"/>
      <w:bookmarkEnd w:id="0"/>
      <w:r w:rsidRPr="00BC608A">
        <w:rPr>
          <w:rFonts w:ascii="PT Astra Serif" w:hAnsi="PT Astra Serif"/>
          <w:lang w:eastAsia="ru-RU"/>
        </w:rPr>
        <w:t>ального образования Юго-Восточное Суворовского района, секретарь комиссии.</w:t>
      </w:r>
    </w:p>
    <w:p w:rsidR="00C92AAD" w:rsidRPr="00BC608A" w:rsidRDefault="00C92AAD" w:rsidP="00C92AA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ru-RU"/>
        </w:rPr>
      </w:pPr>
    </w:p>
    <w:p w:rsidR="00C92AAD" w:rsidRPr="00BC608A" w:rsidRDefault="00C92AAD" w:rsidP="00C92AA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ru-RU"/>
        </w:rPr>
      </w:pPr>
      <w:r w:rsidRPr="00BC608A">
        <w:rPr>
          <w:rFonts w:ascii="PT Astra Serif" w:hAnsi="PT Astra Serif"/>
          <w:lang w:eastAsia="ru-RU"/>
        </w:rPr>
        <w:t>Члены комиссии:</w:t>
      </w:r>
    </w:p>
    <w:p w:rsidR="00C92AAD" w:rsidRPr="00BC608A" w:rsidRDefault="00C92AAD" w:rsidP="00C92AAD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lang w:eastAsia="ru-RU"/>
        </w:rPr>
      </w:pPr>
      <w:r w:rsidRPr="00BC608A">
        <w:rPr>
          <w:rFonts w:ascii="PT Astra Serif" w:hAnsi="PT Astra Serif"/>
          <w:lang w:eastAsia="ru-RU"/>
        </w:rPr>
        <w:t>Заместитель главы администрации муниципального образования Юго-Восточное Суворовского района;</w:t>
      </w:r>
    </w:p>
    <w:p w:rsidR="00C92AAD" w:rsidRPr="00BC608A" w:rsidRDefault="00C92AAD" w:rsidP="00C92AAD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lang w:eastAsia="ru-RU"/>
        </w:rPr>
      </w:pPr>
      <w:r w:rsidRPr="00BC608A">
        <w:rPr>
          <w:rFonts w:ascii="PT Astra Serif" w:hAnsi="PT Astra Serif"/>
          <w:lang w:eastAsia="ru-RU"/>
        </w:rPr>
        <w:t>Главный бухгалтер администрации муниципального образования Юго-Восточное Суворовского района;</w:t>
      </w:r>
    </w:p>
    <w:p w:rsidR="00C92AAD" w:rsidRPr="00FE0CA4" w:rsidRDefault="00C92AAD" w:rsidP="00C92AAD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BC608A">
        <w:rPr>
          <w:lang w:eastAsia="ru-RU"/>
        </w:rPr>
        <w:t xml:space="preserve">Начальник сектора ЖКХ </w:t>
      </w:r>
      <w:r w:rsidRPr="00FE0CA4">
        <w:rPr>
          <w:lang w:eastAsia="ru-RU"/>
        </w:rPr>
        <w:t xml:space="preserve">администрации муниципального образования </w:t>
      </w:r>
      <w:r w:rsidRPr="00BC608A">
        <w:rPr>
          <w:lang w:eastAsia="ru-RU"/>
        </w:rPr>
        <w:t>Юго-Восточное Суворовского</w:t>
      </w:r>
      <w:r w:rsidRPr="00FE0CA4">
        <w:rPr>
          <w:lang w:eastAsia="ru-RU"/>
        </w:rPr>
        <w:t xml:space="preserve"> район</w:t>
      </w:r>
      <w:r w:rsidRPr="00BC608A">
        <w:rPr>
          <w:lang w:eastAsia="ru-RU"/>
        </w:rPr>
        <w:t>а</w:t>
      </w:r>
      <w:r w:rsidRPr="00FE0CA4">
        <w:rPr>
          <w:lang w:eastAsia="ru-RU"/>
        </w:rPr>
        <w:t>;</w:t>
      </w:r>
    </w:p>
    <w:p w:rsidR="00C92AAD" w:rsidRPr="00BC608A" w:rsidRDefault="00C92AAD" w:rsidP="00C92AAD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lang w:eastAsia="ru-RU"/>
        </w:rPr>
      </w:pPr>
      <w:r w:rsidRPr="00BC608A">
        <w:rPr>
          <w:rFonts w:ascii="PT Astra Serif" w:hAnsi="PT Astra Serif"/>
          <w:lang w:eastAsia="ru-RU"/>
        </w:rPr>
        <w:t>Начальник сектора земельных и имущественных отношений администрации муниципального образования Юго-Восточное Суворовского района;</w:t>
      </w:r>
    </w:p>
    <w:p w:rsidR="00C92AAD" w:rsidRPr="00BC608A" w:rsidRDefault="00C92AAD" w:rsidP="00C92AA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2404"/>
        <w:jc w:val="both"/>
        <w:rPr>
          <w:color w:val="000000"/>
        </w:rPr>
      </w:pPr>
      <w:r w:rsidRPr="00BC608A">
        <w:rPr>
          <w:color w:val="000000"/>
        </w:rPr>
        <w:t xml:space="preserve"> </w:t>
      </w:r>
    </w:p>
    <w:p w:rsidR="00C92AAD" w:rsidRPr="00BC608A" w:rsidRDefault="00C92AAD" w:rsidP="00C92AAD">
      <w:pPr>
        <w:jc w:val="center"/>
      </w:pPr>
      <w:r w:rsidRPr="00BC608A">
        <w:rPr>
          <w:color w:val="000000"/>
        </w:rPr>
        <w:t>________________________________</w:t>
      </w:r>
    </w:p>
    <w:p w:rsidR="00C92AAD" w:rsidRPr="00BC608A" w:rsidRDefault="00C92AAD" w:rsidP="00C92AAD">
      <w:pPr>
        <w:suppressAutoHyphens w:val="0"/>
        <w:ind w:firstLine="540"/>
        <w:jc w:val="both"/>
      </w:pPr>
    </w:p>
    <w:p w:rsidR="002F1542" w:rsidRDefault="002F1542" w:rsidP="00850C24">
      <w:pPr>
        <w:ind w:firstLine="709"/>
        <w:jc w:val="center"/>
      </w:pPr>
    </w:p>
    <w:sectPr w:rsidR="002F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83" w:rsidRDefault="00C55E83" w:rsidP="00C55E83">
      <w:r>
        <w:separator/>
      </w:r>
    </w:p>
  </w:endnote>
  <w:endnote w:type="continuationSeparator" w:id="0">
    <w:p w:rsidR="00C55E83" w:rsidRDefault="00C55E83" w:rsidP="00C5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83" w:rsidRDefault="00C55E83" w:rsidP="00C55E83">
      <w:r>
        <w:separator/>
      </w:r>
    </w:p>
  </w:footnote>
  <w:footnote w:type="continuationSeparator" w:id="0">
    <w:p w:rsidR="00C55E83" w:rsidRDefault="00C55E83" w:rsidP="00C5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25" w:rsidRDefault="00C92AAD" w:rsidP="00C55E83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CB" w:rsidRDefault="00C92AAD">
    <w:pPr>
      <w:pStyle w:val="a8"/>
      <w:jc w:val="center"/>
    </w:pPr>
  </w:p>
  <w:p w:rsidR="00B67425" w:rsidRDefault="00C92A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T Astra Serif" w:hAnsi="PT Astra Serif" w:cs="PT Astra Serif" w:hint="default"/>
        <w:color w:val="000000"/>
        <w:sz w:val="28"/>
        <w:szCs w:val="28"/>
      </w:rPr>
    </w:lvl>
  </w:abstractNum>
  <w:abstractNum w:abstractNumId="2" w15:restartNumberingAfterBreak="0">
    <w:nsid w:val="586035C2"/>
    <w:multiLevelType w:val="hybridMultilevel"/>
    <w:tmpl w:val="1162481C"/>
    <w:lvl w:ilvl="0" w:tplc="0419000F">
      <w:start w:val="1"/>
      <w:numFmt w:val="decimal"/>
      <w:lvlText w:val="%1."/>
      <w:lvlJc w:val="left"/>
      <w:pPr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" w15:restartNumberingAfterBreak="0">
    <w:nsid w:val="6D7F64E2"/>
    <w:multiLevelType w:val="multilevel"/>
    <w:tmpl w:val="7662FBD4"/>
    <w:lvl w:ilvl="0">
      <w:start w:val="1"/>
      <w:numFmt w:val="decimal"/>
      <w:lvlText w:val="%1."/>
      <w:lvlJc w:val="left"/>
      <w:pPr>
        <w:tabs>
          <w:tab w:val="num" w:pos="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2"/>
    <w:rsid w:val="002F1542"/>
    <w:rsid w:val="006A1582"/>
    <w:rsid w:val="00850C24"/>
    <w:rsid w:val="00BC7F01"/>
    <w:rsid w:val="00C55E83"/>
    <w:rsid w:val="00C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D574"/>
  <w15:chartTrackingRefBased/>
  <w15:docId w15:val="{15D6B9EA-2FA9-4870-A2A6-650D8161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F154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F1542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2F1542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F1542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F1542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F1542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F1542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F1542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F1542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1542"/>
    <w:rPr>
      <w:color w:val="0000FF"/>
      <w:u w:val="single"/>
    </w:rPr>
  </w:style>
  <w:style w:type="character" w:styleId="a4">
    <w:name w:val="Strong"/>
    <w:qFormat/>
    <w:rsid w:val="002F1542"/>
    <w:rPr>
      <w:b/>
      <w:bCs/>
    </w:rPr>
  </w:style>
  <w:style w:type="character" w:customStyle="1" w:styleId="10">
    <w:name w:val="Заголовок 1 Знак"/>
    <w:basedOn w:val="a0"/>
    <w:link w:val="1"/>
    <w:rsid w:val="002F154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F1542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F154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F1542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2F154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2F154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2F154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F154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2F1542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5">
    <w:name w:val="Body Text Indent"/>
    <w:basedOn w:val="a"/>
    <w:link w:val="a6"/>
    <w:rsid w:val="002F1542"/>
    <w:pPr>
      <w:ind w:left="51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2F1542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List Paragraph"/>
    <w:basedOn w:val="a"/>
    <w:qFormat/>
    <w:rsid w:val="002F1542"/>
    <w:pPr>
      <w:ind w:left="720"/>
      <w:contextualSpacing/>
    </w:pPr>
  </w:style>
  <w:style w:type="paragraph" w:customStyle="1" w:styleId="ConsPlusTitle">
    <w:name w:val="ConsPlusTitle"/>
    <w:link w:val="ConsPlusTitle1"/>
    <w:qFormat/>
    <w:rsid w:val="002F1542"/>
    <w:pPr>
      <w:suppressAutoHyphens/>
      <w:spacing w:after="0"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character" w:customStyle="1" w:styleId="ConsPlusTitle1">
    <w:name w:val="ConsPlusTitle1"/>
    <w:link w:val="ConsPlusTitle"/>
    <w:locked/>
    <w:rsid w:val="002F1542"/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850C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C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C55E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E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55E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5E8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2022-05-30T07:32:00Z</cp:lastPrinted>
  <dcterms:created xsi:type="dcterms:W3CDTF">2022-04-05T08:27:00Z</dcterms:created>
  <dcterms:modified xsi:type="dcterms:W3CDTF">2022-06-06T12:24:00Z</dcterms:modified>
</cp:coreProperties>
</file>